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Fira Sans" w:cs="Fira Sans" w:eastAsia="Fira Sans" w:hAnsi="Fira Sans"/>
          <w:b w:val="1"/>
          <w:sz w:val="12"/>
          <w:szCs w:val="12"/>
        </w:rPr>
      </w:pPr>
      <w:r w:rsidDel="00000000" w:rsidR="00000000" w:rsidRPr="00000000">
        <w:rPr>
          <w:rtl w:val="0"/>
        </w:rPr>
      </w:r>
    </w:p>
    <w:p w:rsidR="00000000" w:rsidDel="00000000" w:rsidP="00000000" w:rsidRDefault="00000000" w:rsidRPr="00000000" w14:paraId="00000002">
      <w:pPr>
        <w:rPr>
          <w:rFonts w:ascii="Fira Sans" w:cs="Fira Sans" w:eastAsia="Fira Sans" w:hAnsi="Fira Sans"/>
          <w:b w:val="1"/>
          <w:sz w:val="8"/>
          <w:szCs w:val="8"/>
        </w:rPr>
      </w:pPr>
      <w:r w:rsidDel="00000000" w:rsidR="00000000" w:rsidRPr="00000000">
        <w:rPr>
          <w:rtl w:val="0"/>
        </w:rPr>
      </w:r>
    </w:p>
    <w:p w:rsidR="00000000" w:rsidDel="00000000" w:rsidP="00000000" w:rsidRDefault="00000000" w:rsidRPr="00000000" w14:paraId="00000003">
      <w:pPr>
        <w:rPr>
          <w:rFonts w:ascii="Fira Sans" w:cs="Fira Sans" w:eastAsia="Fira Sans" w:hAnsi="Fira Sans"/>
          <w:b w:val="1"/>
          <w:sz w:val="18"/>
          <w:szCs w:val="18"/>
        </w:rPr>
      </w:pPr>
      <w:r w:rsidDel="00000000" w:rsidR="00000000" w:rsidRPr="00000000">
        <w:rPr>
          <w:rFonts w:ascii="Fira Sans" w:cs="Fira Sans" w:eastAsia="Fira Sans" w:hAnsi="Fira Sans"/>
          <w:b w:val="1"/>
          <w:sz w:val="18"/>
          <w:szCs w:val="18"/>
          <w:rtl w:val="0"/>
        </w:rPr>
        <w:t xml:space="preserve">Communiqué de presse</w:t>
      </w:r>
    </w:p>
    <w:p w:rsidR="00000000" w:rsidDel="00000000" w:rsidP="00000000" w:rsidRDefault="00000000" w:rsidRPr="00000000" w14:paraId="00000004">
      <w:pPr>
        <w:rPr>
          <w:rFonts w:ascii="Fira Sans Light" w:cs="Fira Sans Light" w:eastAsia="Fira Sans Light" w:hAnsi="Fira Sans Light"/>
          <w:sz w:val="18"/>
          <w:szCs w:val="18"/>
        </w:rPr>
      </w:pPr>
      <w:r w:rsidDel="00000000" w:rsidR="00000000" w:rsidRPr="00000000">
        <w:rPr>
          <w:rFonts w:ascii="Fira Sans Light" w:cs="Fira Sans Light" w:eastAsia="Fira Sans Light" w:hAnsi="Fira Sans Light"/>
          <w:sz w:val="18"/>
          <w:szCs w:val="18"/>
          <w:rtl w:val="0"/>
        </w:rPr>
        <w:t xml:space="preserve">Paris, le 6 mars 2023</w:t>
      </w:r>
    </w:p>
    <w:p w:rsidR="00000000" w:rsidDel="00000000" w:rsidP="00000000" w:rsidRDefault="00000000" w:rsidRPr="00000000" w14:paraId="00000005">
      <w:pPr>
        <w:jc w:val="both"/>
        <w:rPr>
          <w:rFonts w:ascii="Fira Sans Light" w:cs="Fira Sans Light" w:eastAsia="Fira Sans Light" w:hAnsi="Fira Sans Light"/>
          <w:sz w:val="2"/>
          <w:szCs w:val="2"/>
        </w:rPr>
      </w:pPr>
      <w:r w:rsidDel="00000000" w:rsidR="00000000" w:rsidRPr="00000000">
        <w:rPr>
          <w:rtl w:val="0"/>
        </w:rPr>
      </w:r>
    </w:p>
    <w:p w:rsidR="00000000" w:rsidDel="00000000" w:rsidP="00000000" w:rsidRDefault="00000000" w:rsidRPr="00000000" w14:paraId="00000006">
      <w:pPr>
        <w:jc w:val="both"/>
        <w:rPr>
          <w:rFonts w:ascii="Fira Sans Light" w:cs="Fira Sans Light" w:eastAsia="Fira Sans Light" w:hAnsi="Fira Sans Light"/>
          <w:sz w:val="16"/>
          <w:szCs w:val="16"/>
        </w:rPr>
      </w:pPr>
      <w:r w:rsidDel="00000000" w:rsidR="00000000" w:rsidRPr="00000000">
        <w:rPr>
          <w:rtl w:val="0"/>
        </w:rPr>
      </w:r>
    </w:p>
    <w:p w:rsidR="00000000" w:rsidDel="00000000" w:rsidP="00000000" w:rsidRDefault="00000000" w:rsidRPr="00000000" w14:paraId="00000007">
      <w:pPr>
        <w:jc w:val="both"/>
        <w:rPr>
          <w:rFonts w:ascii="Fira Sans Medium" w:cs="Fira Sans Medium" w:eastAsia="Fira Sans Medium" w:hAnsi="Fira Sans Medium"/>
          <w:color w:val="002060"/>
        </w:rPr>
      </w:pPr>
      <w:r w:rsidDel="00000000" w:rsidR="00000000" w:rsidRPr="00000000">
        <w:rPr>
          <w:rFonts w:ascii="Fira Sans Medium" w:cs="Fira Sans Medium" w:eastAsia="Fira Sans Medium" w:hAnsi="Fira Sans Medium"/>
          <w:color w:val="002060"/>
          <w:rtl w:val="0"/>
        </w:rPr>
        <w:t xml:space="preserve">La CCI Paris lance l’appel à candidatures pour le Prix Paris Shop &amp; Design 2023</w:t>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before="200" w:lineRule="auto"/>
        <w:jc w:val="both"/>
        <w:rPr>
          <w:rFonts w:ascii="Fira Sans Light" w:cs="Fira Sans Light" w:eastAsia="Fira Sans Light" w:hAnsi="Fira Sans Light"/>
          <w:sz w:val="18"/>
          <w:szCs w:val="18"/>
        </w:rPr>
      </w:pPr>
      <w:r w:rsidDel="00000000" w:rsidR="00000000" w:rsidRPr="00000000">
        <w:rPr>
          <w:rFonts w:ascii="Fira Sans Light" w:cs="Fira Sans Light" w:eastAsia="Fira Sans Light" w:hAnsi="Fira Sans Light"/>
          <w:sz w:val="18"/>
          <w:szCs w:val="18"/>
          <w:rtl w:val="0"/>
        </w:rPr>
        <w:t xml:space="preserve">La Chambre de commerce et d’industrie de Paris lance la </w:t>
      </w:r>
      <w:r w:rsidDel="00000000" w:rsidR="00000000" w:rsidRPr="00000000">
        <w:rPr>
          <w:rFonts w:ascii="Fira Sans" w:cs="Fira Sans" w:eastAsia="Fira Sans" w:hAnsi="Fira Sans"/>
          <w:sz w:val="18"/>
          <w:szCs w:val="18"/>
          <w:rtl w:val="0"/>
        </w:rPr>
        <w:t xml:space="preserve">9e édition du prix Paris Shop &amp; Design</w:t>
      </w:r>
      <w:r w:rsidDel="00000000" w:rsidR="00000000" w:rsidRPr="00000000">
        <w:rPr>
          <w:rFonts w:ascii="Fira Sans Light" w:cs="Fira Sans Light" w:eastAsia="Fira Sans Light" w:hAnsi="Fira Sans Light"/>
          <w:sz w:val="18"/>
          <w:szCs w:val="18"/>
          <w:rtl w:val="0"/>
        </w:rPr>
        <w:t xml:space="preserve"> qui valorise les initiatives les plus réussies en termes d’aménagement des espaces de vente et d’accueil du public. Gratuit et ouvert à tous les commerces, services de proximité, hôtels/cafés/restaurants parisiens, le prix récompense les réalisations de moins de 3 ans (création ou rénovation de points de vente).</w:t>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before="200" w:lineRule="auto"/>
        <w:jc w:val="both"/>
        <w:rPr>
          <w:rFonts w:ascii="Fira Sans Light" w:cs="Fira Sans Light" w:eastAsia="Fira Sans Light" w:hAnsi="Fira Sans Light"/>
          <w:sz w:val="18"/>
          <w:szCs w:val="18"/>
        </w:rPr>
      </w:pPr>
      <w:r w:rsidDel="00000000" w:rsidR="00000000" w:rsidRPr="00000000">
        <w:rPr>
          <w:rFonts w:ascii="Fira Sans" w:cs="Fira Sans" w:eastAsia="Fira Sans" w:hAnsi="Fira Sans"/>
          <w:sz w:val="18"/>
          <w:szCs w:val="18"/>
          <w:rtl w:val="0"/>
        </w:rPr>
        <w:t xml:space="preserve">Du 9 mars au 15 mai 2023</w:t>
      </w:r>
      <w:r w:rsidDel="00000000" w:rsidR="00000000" w:rsidRPr="00000000">
        <w:rPr>
          <w:rFonts w:ascii="Fira Sans Light" w:cs="Fira Sans Light" w:eastAsia="Fira Sans Light" w:hAnsi="Fira Sans Light"/>
          <w:sz w:val="18"/>
          <w:szCs w:val="18"/>
          <w:rtl w:val="0"/>
        </w:rPr>
        <w:t xml:space="preserve">, commerçants et architectes/designers peuvent déposer leur dossier de candidature pour l’une des 6 catégories : Alimentaire | Mode | Maison, décoration | Bien-être, santé, beauté | Hôtels, cafés, restaurants | Culture, loisirs, services aux particuliers.</w:t>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before="200" w:lineRule="auto"/>
        <w:jc w:val="both"/>
        <w:rPr>
          <w:rFonts w:ascii="Fira Sans Light" w:cs="Fira Sans Light" w:eastAsia="Fira Sans Light" w:hAnsi="Fira Sans Light"/>
          <w:sz w:val="18"/>
          <w:szCs w:val="18"/>
        </w:rPr>
      </w:pPr>
      <w:r w:rsidDel="00000000" w:rsidR="00000000" w:rsidRPr="00000000">
        <w:rPr>
          <w:rFonts w:ascii="Fira Sans Light" w:cs="Fira Sans Light" w:eastAsia="Fira Sans Light" w:hAnsi="Fira Sans Light"/>
          <w:sz w:val="18"/>
          <w:szCs w:val="18"/>
          <w:rtl w:val="0"/>
        </w:rPr>
        <w:t xml:space="preserve">Un jury, composé d'experts du commerce, du design et de l’architecture, sélectionne les meilleures réalisations parmi les dossiers reçus. Sont pris en compte de nombreux facteurs tels que la dimension esthétique, la fonctionnalité du design, son ergonomie au service de l’expérience client, l’accessibilité et le rapport à la ville. Le jury,</w:t>
      </w:r>
      <w:r w:rsidDel="00000000" w:rsidR="00000000" w:rsidRPr="00000000">
        <w:rPr>
          <w:rFonts w:ascii="Fira Sans Medium" w:cs="Fira Sans Medium" w:eastAsia="Fira Sans Medium" w:hAnsi="Fira Sans Medium"/>
          <w:sz w:val="18"/>
          <w:szCs w:val="18"/>
          <w:rtl w:val="0"/>
        </w:rPr>
        <w:t xml:space="preserve"> présidé par Olivier Saguez,</w:t>
      </w:r>
      <w:r w:rsidDel="00000000" w:rsidR="00000000" w:rsidRPr="00000000">
        <w:rPr>
          <w:rFonts w:ascii="Fira Sans Light" w:cs="Fira Sans Light" w:eastAsia="Fira Sans Light" w:hAnsi="Fira Sans Light"/>
          <w:sz w:val="18"/>
          <w:szCs w:val="18"/>
          <w:rtl w:val="0"/>
        </w:rPr>
        <w:t xml:space="preserve"> sera particulièrement attentif à la prise en compte de l'environnement et de la durabilité dans la conception et les travaux.  </w:t>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before="200" w:lineRule="auto"/>
        <w:jc w:val="both"/>
        <w:rPr>
          <w:rFonts w:ascii="Fira Sans Light" w:cs="Fira Sans Light" w:eastAsia="Fira Sans Light" w:hAnsi="Fira Sans Light"/>
          <w:sz w:val="18"/>
          <w:szCs w:val="18"/>
        </w:rPr>
      </w:pPr>
      <w:r w:rsidDel="00000000" w:rsidR="00000000" w:rsidRPr="00000000">
        <w:rPr>
          <w:rFonts w:ascii="Fira Sans Light" w:cs="Fira Sans Light" w:eastAsia="Fira Sans Light" w:hAnsi="Fira Sans Light"/>
          <w:sz w:val="18"/>
          <w:szCs w:val="18"/>
          <w:rtl w:val="0"/>
        </w:rPr>
        <w:t xml:space="preserve">Avec ce prix, les lauréats peuvent promouvoir et valoriser leurs réalisations auprès des professionnels en bénéﬁciant d’une belle visibilité, avec le soutien de grands partenaires : Mairie de Paris, Ordre des architectes en Ile-de-France, Paris je t’aime - Ofﬁce de Tourisme, APSYS et Material Bank.</w:t>
      </w:r>
    </w:p>
    <w:p w:rsidR="00000000" w:rsidDel="00000000" w:rsidP="00000000" w:rsidRDefault="00000000" w:rsidRPr="00000000" w14:paraId="0000000C">
      <w:pPr>
        <w:pBdr>
          <w:top w:space="0" w:sz="0" w:val="nil"/>
          <w:left w:space="0" w:sz="0" w:val="nil"/>
          <w:bottom w:space="0" w:sz="0" w:val="nil"/>
          <w:right w:space="0" w:sz="0" w:val="nil"/>
          <w:between w:space="0" w:sz="0" w:val="nil"/>
        </w:pBdr>
        <w:spacing w:before="200" w:lineRule="auto"/>
        <w:jc w:val="both"/>
        <w:rPr>
          <w:rFonts w:ascii="Fira Sans Light" w:cs="Fira Sans Light" w:eastAsia="Fira Sans Light" w:hAnsi="Fira Sans Light"/>
          <w:sz w:val="18"/>
          <w:szCs w:val="18"/>
        </w:rPr>
      </w:pPr>
      <w:r w:rsidDel="00000000" w:rsidR="00000000" w:rsidRPr="00000000">
        <w:rPr>
          <w:rtl w:val="0"/>
        </w:rPr>
      </w:r>
    </w:p>
    <w:p w:rsidR="00000000" w:rsidDel="00000000" w:rsidP="00000000" w:rsidRDefault="00000000" w:rsidRPr="00000000" w14:paraId="0000000D">
      <w:pPr>
        <w:jc w:val="both"/>
        <w:rPr>
          <w:rFonts w:ascii="Fira Sans Light" w:cs="Fira Sans Light" w:eastAsia="Fira Sans Light" w:hAnsi="Fira Sans Light"/>
          <w:sz w:val="18"/>
          <w:szCs w:val="18"/>
        </w:rPr>
      </w:pPr>
      <w:r w:rsidDel="00000000" w:rsidR="00000000" w:rsidRPr="00000000">
        <w:rPr>
          <w:rFonts w:ascii="Fira Sans" w:cs="Fira Sans" w:eastAsia="Fira Sans" w:hAnsi="Fira Sans"/>
          <w:sz w:val="18"/>
          <w:szCs w:val="18"/>
          <w:rtl w:val="0"/>
        </w:rPr>
        <w:t xml:space="preserve">La remise de prix aura lieu le 23 octobre 2023</w:t>
      </w:r>
      <w:r w:rsidDel="00000000" w:rsidR="00000000" w:rsidRPr="00000000">
        <w:rPr>
          <w:rFonts w:ascii="Fira Sans Medium" w:cs="Fira Sans Medium" w:eastAsia="Fira Sans Medium" w:hAnsi="Fira Sans Medium"/>
          <w:sz w:val="18"/>
          <w:szCs w:val="18"/>
          <w:rtl w:val="0"/>
        </w:rPr>
        <w:t xml:space="preserve"> </w:t>
      </w:r>
      <w:r w:rsidDel="00000000" w:rsidR="00000000" w:rsidRPr="00000000">
        <w:rPr>
          <w:rFonts w:ascii="Fira Sans Light" w:cs="Fira Sans Light" w:eastAsia="Fira Sans Light" w:hAnsi="Fira Sans Light"/>
          <w:sz w:val="18"/>
          <w:szCs w:val="18"/>
          <w:rtl w:val="0"/>
        </w:rPr>
        <w:t xml:space="preserve">au siège de la CCI Paris Ile-de-France à l’Hôtel Potocki. Cette année, un vote du public sera réalisé avant la remise des prix.</w:t>
      </w:r>
    </w:p>
    <w:p w:rsidR="00000000" w:rsidDel="00000000" w:rsidP="00000000" w:rsidRDefault="00000000" w:rsidRPr="00000000" w14:paraId="0000000E">
      <w:pPr>
        <w:spacing w:after="120" w:before="120" w:lineRule="auto"/>
        <w:ind w:right="-85"/>
        <w:jc w:val="both"/>
        <w:rPr>
          <w:rFonts w:ascii="Fira Sans Medium" w:cs="Fira Sans Medium" w:eastAsia="Fira Sans Medium" w:hAnsi="Fira Sans Medium"/>
          <w:sz w:val="20"/>
          <w:szCs w:val="20"/>
        </w:rPr>
      </w:pPr>
      <w:r w:rsidDel="00000000" w:rsidR="00000000" w:rsidRPr="00000000">
        <w:rPr>
          <w:rFonts w:ascii="Fira Sans Medium" w:cs="Fira Sans Medium" w:eastAsia="Fira Sans Medium" w:hAnsi="Fira Sans Medium"/>
          <w:color w:val="002060"/>
          <w:sz w:val="20"/>
          <w:szCs w:val="20"/>
          <w:rtl w:val="0"/>
        </w:rPr>
        <w:t xml:space="preserve">Le design : un levier pour les commerces parisiens</w:t>
      </w:r>
      <w:r w:rsidDel="00000000" w:rsidR="00000000" w:rsidRPr="00000000">
        <w:rPr>
          <w:rtl w:val="0"/>
        </w:rPr>
      </w:r>
    </w:p>
    <w:p w:rsidR="00000000" w:rsidDel="00000000" w:rsidP="00000000" w:rsidRDefault="00000000" w:rsidRPr="00000000" w14:paraId="0000000F">
      <w:pPr>
        <w:jc w:val="both"/>
        <w:rPr>
          <w:rFonts w:ascii="Fira Sans Light" w:cs="Fira Sans Light" w:eastAsia="Fira Sans Light" w:hAnsi="Fira Sans Light"/>
          <w:sz w:val="18"/>
          <w:szCs w:val="18"/>
        </w:rPr>
      </w:pPr>
      <w:r w:rsidDel="00000000" w:rsidR="00000000" w:rsidRPr="00000000">
        <w:rPr>
          <w:rFonts w:ascii="Fira Sans Light" w:cs="Fira Sans Light" w:eastAsia="Fira Sans Light" w:hAnsi="Fira Sans Light"/>
          <w:sz w:val="18"/>
          <w:szCs w:val="18"/>
          <w:rtl w:val="0"/>
        </w:rPr>
        <w:t xml:space="preserve">Pour renforcer l’attractivité et le rayonnement international de la capitale, la CCI Paris développe des actions spécifiques pour inciter les marques et les enseignes à concevoir des espaces de ventes renouvelés et inspirants. Paris compte de prestigieuses écoles de design, d’architecture et de stylisme qui forment un grand nombre de talents créatifs ; à l’heure de la convergence du numérique avec les autres canaux de vente, il importe plus que jamais pour le secteur du commerce « physique » de se saisir de cet atout créatif pour se différencier. </w:t>
      </w:r>
    </w:p>
    <w:p w:rsidR="00000000" w:rsidDel="00000000" w:rsidP="00000000" w:rsidRDefault="00000000" w:rsidRPr="00000000" w14:paraId="00000010">
      <w:pPr>
        <w:pBdr>
          <w:top w:space="0" w:sz="0" w:val="nil"/>
          <w:left w:space="0" w:sz="0" w:val="nil"/>
          <w:bottom w:space="0" w:sz="0" w:val="nil"/>
          <w:right w:space="0" w:sz="0" w:val="nil"/>
          <w:between w:space="0" w:sz="0" w:val="nil"/>
        </w:pBdr>
        <w:spacing w:after="160" w:before="160" w:lineRule="auto"/>
        <w:ind w:right="-85"/>
        <w:jc w:val="both"/>
        <w:rPr>
          <w:rFonts w:ascii="Fira Sans Light" w:cs="Fira Sans Light" w:eastAsia="Fira Sans Light" w:hAnsi="Fira Sans Light"/>
          <w:sz w:val="18"/>
          <w:szCs w:val="18"/>
        </w:rPr>
      </w:pPr>
      <w:r w:rsidDel="00000000" w:rsidR="00000000" w:rsidRPr="00000000">
        <w:rPr>
          <w:rFonts w:ascii="Fira Sans Light" w:cs="Fira Sans Light" w:eastAsia="Fira Sans Light" w:hAnsi="Fira Sans Light"/>
          <w:sz w:val="18"/>
          <w:szCs w:val="18"/>
          <w:rtl w:val="0"/>
        </w:rPr>
        <w:t xml:space="preserve">Avec ce </w:t>
      </w:r>
      <w:r w:rsidDel="00000000" w:rsidR="00000000" w:rsidRPr="00000000">
        <w:rPr>
          <w:rFonts w:ascii="Fira Sans Light" w:cs="Fira Sans Light" w:eastAsia="Fira Sans Light" w:hAnsi="Fira Sans Light"/>
          <w:color w:val="404040"/>
          <w:sz w:val="18"/>
          <w:szCs w:val="18"/>
          <w:rtl w:val="0"/>
        </w:rPr>
        <w:t xml:space="preserve">prix</w:t>
      </w:r>
      <w:r w:rsidDel="00000000" w:rsidR="00000000" w:rsidRPr="00000000">
        <w:rPr>
          <w:rFonts w:ascii="Fira Sans Light" w:cs="Fira Sans Light" w:eastAsia="Fira Sans Light" w:hAnsi="Fira Sans Light"/>
          <w:sz w:val="18"/>
          <w:szCs w:val="18"/>
          <w:rtl w:val="0"/>
        </w:rPr>
        <w:t xml:space="preserve">, la Chambre de commerce et d’industrie de Paris souhaite sensibiliser les 62 000 commerçants parisiens en démontrant par l’exemple que le design apporte une authentique valeur ajoutée à leur activité en revisitant en revisitant l’expérience client.</w:t>
      </w:r>
    </w:p>
    <w:p w:rsidR="00000000" w:rsidDel="00000000" w:rsidP="00000000" w:rsidRDefault="00000000" w:rsidRPr="00000000" w14:paraId="00000011">
      <w:pPr>
        <w:spacing w:before="120" w:lineRule="auto"/>
        <w:jc w:val="both"/>
        <w:rPr>
          <w:rFonts w:ascii="Fira Sans Light" w:cs="Fira Sans Light" w:eastAsia="Fira Sans Light" w:hAnsi="Fira Sans Light"/>
          <w:sz w:val="18"/>
          <w:szCs w:val="18"/>
        </w:rPr>
      </w:pPr>
      <w:r w:rsidDel="00000000" w:rsidR="00000000" w:rsidRPr="00000000">
        <w:rPr>
          <w:rFonts w:ascii="Fira Sans" w:cs="Fira Sans" w:eastAsia="Fira Sans" w:hAnsi="Fira Sans"/>
          <w:i w:val="1"/>
          <w:sz w:val="18"/>
          <w:szCs w:val="18"/>
          <w:rtl w:val="0"/>
        </w:rPr>
        <w:t xml:space="preserve">«</w:t>
      </w:r>
      <w:r w:rsidDel="00000000" w:rsidR="00000000" w:rsidRPr="00000000">
        <w:rPr>
          <w:rFonts w:ascii="Fira Sans Light" w:cs="Fira Sans Light" w:eastAsia="Fira Sans Light" w:hAnsi="Fira Sans Light"/>
          <w:i w:val="1"/>
          <w:sz w:val="18"/>
          <w:szCs w:val="18"/>
          <w:rtl w:val="0"/>
        </w:rPr>
        <w:t xml:space="preserve"> Pour séduire un consommateur versatile et sur-informé, les marques n’ont d’autre choix que d’offrir des parcours d’achat innovants et différenciants… C’est de ce foisonnement d’initiatives commerciales dont Paris Shop &amp; Design veut rendre compte. </w:t>
      </w:r>
      <w:r w:rsidDel="00000000" w:rsidR="00000000" w:rsidRPr="00000000">
        <w:rPr>
          <w:rFonts w:ascii="Fira Sans" w:cs="Fira Sans" w:eastAsia="Fira Sans" w:hAnsi="Fira Sans"/>
          <w:i w:val="1"/>
          <w:sz w:val="18"/>
          <w:szCs w:val="18"/>
          <w:rtl w:val="0"/>
        </w:rPr>
        <w:t xml:space="preserve">»</w:t>
      </w:r>
      <w:r w:rsidDel="00000000" w:rsidR="00000000" w:rsidRPr="00000000">
        <w:rPr>
          <w:rFonts w:ascii="Fira Sans Light" w:cs="Fira Sans Light" w:eastAsia="Fira Sans Light" w:hAnsi="Fira Sans Light"/>
          <w:sz w:val="18"/>
          <w:szCs w:val="18"/>
          <w:rtl w:val="0"/>
        </w:rPr>
        <w:t xml:space="preserve"> précise </w:t>
      </w:r>
      <w:r w:rsidDel="00000000" w:rsidR="00000000" w:rsidRPr="00000000">
        <w:rPr>
          <w:rFonts w:ascii="Fira Sans" w:cs="Fira Sans" w:eastAsia="Fira Sans" w:hAnsi="Fira Sans"/>
          <w:sz w:val="18"/>
          <w:szCs w:val="18"/>
          <w:rtl w:val="0"/>
        </w:rPr>
        <w:t xml:space="preserve">Soumia Malinbaum</w:t>
      </w:r>
      <w:r w:rsidDel="00000000" w:rsidR="00000000" w:rsidRPr="00000000">
        <w:rPr>
          <w:rFonts w:ascii="Fira Sans Light" w:cs="Fira Sans Light" w:eastAsia="Fira Sans Light" w:hAnsi="Fira Sans Light"/>
          <w:sz w:val="18"/>
          <w:szCs w:val="18"/>
          <w:rtl w:val="0"/>
        </w:rPr>
        <w:t xml:space="preserve">, Présidente de la CCI Paris. </w:t>
      </w:r>
    </w:p>
    <w:p w:rsidR="00000000" w:rsidDel="00000000" w:rsidP="00000000" w:rsidRDefault="00000000" w:rsidRPr="00000000" w14:paraId="00000012">
      <w:pPr>
        <w:spacing w:before="120" w:lineRule="auto"/>
        <w:jc w:val="both"/>
        <w:rPr>
          <w:rFonts w:ascii="Fira Sans Light" w:cs="Fira Sans Light" w:eastAsia="Fira Sans Light" w:hAnsi="Fira Sans Light"/>
          <w:sz w:val="18"/>
          <w:szCs w:val="18"/>
        </w:rPr>
      </w:pPr>
      <w:r w:rsidDel="00000000" w:rsidR="00000000" w:rsidRPr="00000000">
        <w:rPr>
          <w:rFonts w:ascii="Fira Sans" w:cs="Fira Sans" w:eastAsia="Fira Sans" w:hAnsi="Fira Sans"/>
          <w:i w:val="1"/>
          <w:sz w:val="18"/>
          <w:szCs w:val="18"/>
          <w:rtl w:val="0"/>
        </w:rPr>
        <w:t xml:space="preserve">«</w:t>
      </w:r>
      <w:r w:rsidDel="00000000" w:rsidR="00000000" w:rsidRPr="00000000">
        <w:rPr>
          <w:rFonts w:ascii="Fira Sans Light" w:cs="Fira Sans Light" w:eastAsia="Fira Sans Light" w:hAnsi="Fira Sans Light"/>
          <w:i w:val="1"/>
          <w:sz w:val="18"/>
          <w:szCs w:val="18"/>
          <w:rtl w:val="0"/>
        </w:rPr>
        <w:t xml:space="preserve"> Le design d’un magasin « n’est pas là que pour faire joli », il est dans les usages, les parcours des gens, il est aussi utile dans son exploitation, et bien-sûr dans sa performance commerciale. La forme se doit d’être révélatrice d’un fond, et le bon design est forcément un acte de lisibilité d’une offre de produits et de services innovants. Je suis ravi de présider ce beau plaidoyer qu’est le prix Paris Shop &amp; Design, au moment où le commerce physique souffre dans nos villes.</w:t>
      </w:r>
      <w:r w:rsidDel="00000000" w:rsidR="00000000" w:rsidRPr="00000000">
        <w:rPr>
          <w:rFonts w:ascii="Fira Sans Light" w:cs="Fira Sans Light" w:eastAsia="Fira Sans Light" w:hAnsi="Fira Sans Light"/>
          <w:sz w:val="18"/>
          <w:szCs w:val="18"/>
          <w:rtl w:val="0"/>
        </w:rPr>
        <w:t xml:space="preserve"> </w:t>
      </w:r>
      <w:r w:rsidDel="00000000" w:rsidR="00000000" w:rsidRPr="00000000">
        <w:rPr>
          <w:rFonts w:ascii="Fira Sans" w:cs="Fira Sans" w:eastAsia="Fira Sans" w:hAnsi="Fira Sans"/>
          <w:i w:val="1"/>
          <w:sz w:val="18"/>
          <w:szCs w:val="18"/>
          <w:rtl w:val="0"/>
        </w:rPr>
        <w:t xml:space="preserve">» </w:t>
      </w:r>
      <w:r w:rsidDel="00000000" w:rsidR="00000000" w:rsidRPr="00000000">
        <w:rPr>
          <w:rFonts w:ascii="Fira Sans Light" w:cs="Fira Sans Light" w:eastAsia="Fira Sans Light" w:hAnsi="Fira Sans Light"/>
          <w:sz w:val="18"/>
          <w:szCs w:val="18"/>
          <w:rtl w:val="0"/>
        </w:rPr>
        <w:t xml:space="preserve">déclare </w:t>
      </w:r>
      <w:r w:rsidDel="00000000" w:rsidR="00000000" w:rsidRPr="00000000">
        <w:rPr>
          <w:rFonts w:ascii="Fira Sans" w:cs="Fira Sans" w:eastAsia="Fira Sans" w:hAnsi="Fira Sans"/>
          <w:sz w:val="18"/>
          <w:szCs w:val="18"/>
          <w:rtl w:val="0"/>
        </w:rPr>
        <w:t xml:space="preserve">Olivier Saguez</w:t>
      </w:r>
      <w:r w:rsidDel="00000000" w:rsidR="00000000" w:rsidRPr="00000000">
        <w:rPr>
          <w:rFonts w:ascii="Fira Sans Light" w:cs="Fira Sans Light" w:eastAsia="Fira Sans Light" w:hAnsi="Fira Sans Light"/>
          <w:sz w:val="18"/>
          <w:szCs w:val="18"/>
          <w:rtl w:val="0"/>
        </w:rPr>
        <w:t xml:space="preserve">, designer et président de Paris Shop &amp; Design 2023</w:t>
      </w:r>
    </w:p>
    <w:p w:rsidR="00000000" w:rsidDel="00000000" w:rsidP="00000000" w:rsidRDefault="00000000" w:rsidRPr="00000000" w14:paraId="00000013">
      <w:pPr>
        <w:spacing w:before="120" w:lineRule="auto"/>
        <w:jc w:val="both"/>
        <w:rPr>
          <w:rFonts w:ascii="Fira Sans" w:cs="Fira Sans" w:eastAsia="Fira Sans" w:hAnsi="Fira Sans"/>
          <w:color w:val="262626"/>
          <w:sz w:val="18"/>
          <w:szCs w:val="18"/>
        </w:rPr>
      </w:pPr>
      <w:r w:rsidDel="00000000" w:rsidR="00000000" w:rsidRPr="00000000">
        <w:rPr>
          <w:rFonts w:ascii="Fira Sans" w:cs="Fira Sans" w:eastAsia="Fira Sans" w:hAnsi="Fira Sans"/>
          <w:color w:val="262626"/>
          <w:sz w:val="18"/>
          <w:szCs w:val="18"/>
          <w:rtl w:val="0"/>
        </w:rPr>
        <w:t xml:space="preserve">«</w:t>
      </w:r>
      <w:r w:rsidDel="00000000" w:rsidR="00000000" w:rsidRPr="00000000">
        <w:rPr>
          <w:rFonts w:ascii="Fira Sans Light" w:cs="Fira Sans Light" w:eastAsia="Fira Sans Light" w:hAnsi="Fira Sans Light"/>
          <w:i w:val="1"/>
          <w:sz w:val="18"/>
          <w:szCs w:val="18"/>
          <w:rtl w:val="0"/>
        </w:rPr>
        <w:t xml:space="preserve"> A l’heure du cross canal, de la convergence des réseaux d’information, du click &amp; collect… le point de vente physique est plus que jamais en interaction avec son prolongement digital… Pour donner un maximum de cohérence à leurs messages, les marques doivent scénariser les parcours clients, en s’appuyant sur le travail de designers et d’architectes, qui savent interpréter ce besoin. Que le client achète ou pas, ça doit être réussi </w:t>
      </w:r>
      <w:r w:rsidDel="00000000" w:rsidR="00000000" w:rsidRPr="00000000">
        <w:rPr>
          <w:rFonts w:ascii="Fira Sans" w:cs="Fira Sans" w:eastAsia="Fira Sans" w:hAnsi="Fira Sans"/>
          <w:i w:val="1"/>
          <w:sz w:val="18"/>
          <w:szCs w:val="18"/>
          <w:rtl w:val="0"/>
        </w:rPr>
        <w:t xml:space="preserve">»</w:t>
      </w:r>
      <w:r w:rsidDel="00000000" w:rsidR="00000000" w:rsidRPr="00000000">
        <w:rPr>
          <w:rFonts w:ascii="Fira Sans Light" w:cs="Fira Sans Light" w:eastAsia="Fira Sans Light" w:hAnsi="Fira Sans Light"/>
          <w:i w:val="1"/>
          <w:sz w:val="18"/>
          <w:szCs w:val="18"/>
          <w:rtl w:val="0"/>
        </w:rPr>
        <w:t xml:space="preserve"> ajoute </w:t>
      </w:r>
      <w:r w:rsidDel="00000000" w:rsidR="00000000" w:rsidRPr="00000000">
        <w:rPr>
          <w:rFonts w:ascii="Fira Sans" w:cs="Fira Sans" w:eastAsia="Fira Sans" w:hAnsi="Fira Sans"/>
          <w:i w:val="1"/>
          <w:sz w:val="18"/>
          <w:szCs w:val="18"/>
          <w:rtl w:val="0"/>
        </w:rPr>
        <w:t xml:space="preserve">Gérald Barbier</w:t>
      </w:r>
      <w:r w:rsidDel="00000000" w:rsidR="00000000" w:rsidRPr="00000000">
        <w:rPr>
          <w:rFonts w:ascii="Fira Sans Light" w:cs="Fira Sans Light" w:eastAsia="Fira Sans Light" w:hAnsi="Fira Sans Light"/>
          <w:i w:val="1"/>
          <w:sz w:val="18"/>
          <w:szCs w:val="18"/>
          <w:rtl w:val="0"/>
        </w:rPr>
        <w:t xml:space="preserve">, 1er vice-président de la CCI Paris</w:t>
      </w:r>
      <w:r w:rsidDel="00000000" w:rsidR="00000000" w:rsidRPr="00000000">
        <w:rPr>
          <w:rFonts w:ascii="Fira Sans" w:cs="Fira Sans" w:eastAsia="Fira Sans" w:hAnsi="Fira Sans"/>
          <w:color w:val="002060"/>
          <w:sz w:val="18"/>
          <w:szCs w:val="18"/>
          <w:rtl w:val="0"/>
        </w:rPr>
        <w:t xml:space="preserve">.</w:t>
      </w:r>
      <w:r w:rsidDel="00000000" w:rsidR="00000000" w:rsidRPr="00000000">
        <w:rPr>
          <w:rtl w:val="0"/>
        </w:rPr>
      </w:r>
    </w:p>
    <w:p w:rsidR="00000000" w:rsidDel="00000000" w:rsidP="00000000" w:rsidRDefault="00000000" w:rsidRPr="00000000" w14:paraId="00000014">
      <w:pPr>
        <w:spacing w:before="120" w:lineRule="auto"/>
        <w:jc w:val="both"/>
        <w:rPr>
          <w:rFonts w:ascii="Fira Sans Light" w:cs="Fira Sans Light" w:eastAsia="Fira Sans Light" w:hAnsi="Fira Sans Light"/>
          <w:sz w:val="18"/>
          <w:szCs w:val="18"/>
        </w:rPr>
      </w:pPr>
      <w:r w:rsidDel="00000000" w:rsidR="00000000" w:rsidRPr="00000000">
        <w:rPr>
          <w:rFonts w:ascii="Fira Sans" w:cs="Fira Sans" w:eastAsia="Fira Sans" w:hAnsi="Fira Sans"/>
          <w:i w:val="1"/>
          <w:sz w:val="18"/>
          <w:szCs w:val="18"/>
          <w:rtl w:val="0"/>
        </w:rPr>
        <w:t xml:space="preserve">«</w:t>
      </w:r>
      <w:r w:rsidDel="00000000" w:rsidR="00000000" w:rsidRPr="00000000">
        <w:rPr>
          <w:rFonts w:ascii="Fira Sans Light" w:cs="Fira Sans Light" w:eastAsia="Fira Sans Light" w:hAnsi="Fira Sans Light"/>
          <w:i w:val="1"/>
          <w:sz w:val="18"/>
          <w:szCs w:val="18"/>
          <w:rtl w:val="0"/>
        </w:rPr>
        <w:t xml:space="preserve"> Nous capitalisons, édition après édition, sur cet extraordinaire bouillonnement créatif qui participe à l’attractivité de Paris, destination shopping par excellence </w:t>
      </w:r>
      <w:r w:rsidDel="00000000" w:rsidR="00000000" w:rsidRPr="00000000">
        <w:rPr>
          <w:rFonts w:ascii="Fira Sans" w:cs="Fira Sans" w:eastAsia="Fira Sans" w:hAnsi="Fira Sans"/>
          <w:i w:val="1"/>
          <w:sz w:val="18"/>
          <w:szCs w:val="18"/>
          <w:rtl w:val="0"/>
        </w:rPr>
        <w:t xml:space="preserve">»</w:t>
      </w:r>
      <w:r w:rsidDel="00000000" w:rsidR="00000000" w:rsidRPr="00000000">
        <w:rPr>
          <w:rFonts w:ascii="Fira Sans Light" w:cs="Fira Sans Light" w:eastAsia="Fira Sans Light" w:hAnsi="Fira Sans Light"/>
          <w:sz w:val="18"/>
          <w:szCs w:val="18"/>
          <w:rtl w:val="0"/>
        </w:rPr>
        <w:t xml:space="preserve"> souligne </w:t>
      </w:r>
      <w:r w:rsidDel="00000000" w:rsidR="00000000" w:rsidRPr="00000000">
        <w:rPr>
          <w:rFonts w:ascii="Fira Sans" w:cs="Fira Sans" w:eastAsia="Fira Sans" w:hAnsi="Fira Sans"/>
          <w:sz w:val="18"/>
          <w:szCs w:val="18"/>
          <w:rtl w:val="0"/>
        </w:rPr>
        <w:t xml:space="preserve">Nelly Rodi</w:t>
      </w:r>
      <w:r w:rsidDel="00000000" w:rsidR="00000000" w:rsidRPr="00000000">
        <w:rPr>
          <w:rFonts w:ascii="Fira Sans Light" w:cs="Fira Sans Light" w:eastAsia="Fira Sans Light" w:hAnsi="Fira Sans Light"/>
          <w:sz w:val="18"/>
          <w:szCs w:val="18"/>
          <w:rtl w:val="0"/>
        </w:rPr>
        <w:t xml:space="preserve">, membre associée de la CCI Paris, fondatrice de l’agence Nelly Rodi.</w:t>
      </w:r>
    </w:p>
    <w:p w:rsidR="00000000" w:rsidDel="00000000" w:rsidP="00000000" w:rsidRDefault="00000000" w:rsidRPr="00000000" w14:paraId="00000015">
      <w:pPr>
        <w:spacing w:before="120" w:lineRule="auto"/>
        <w:jc w:val="both"/>
        <w:rPr>
          <w:rFonts w:ascii="Fira Sans Medium" w:cs="Fira Sans Medium" w:eastAsia="Fira Sans Medium" w:hAnsi="Fira Sans Medium"/>
          <w:sz w:val="6"/>
          <w:szCs w:val="6"/>
        </w:rPr>
      </w:pPr>
      <w:r w:rsidDel="00000000" w:rsidR="00000000" w:rsidRPr="00000000">
        <w:rPr>
          <w:rtl w:val="0"/>
        </w:rPr>
      </w:r>
    </w:p>
    <w:p w:rsidR="00000000" w:rsidDel="00000000" w:rsidP="00000000" w:rsidRDefault="00000000" w:rsidRPr="00000000" w14:paraId="00000016">
      <w:pPr>
        <w:spacing w:before="120" w:lineRule="auto"/>
        <w:rPr>
          <w:rFonts w:ascii="Fira Sans" w:cs="Fira Sans" w:eastAsia="Fira Sans" w:hAnsi="Fira Sans"/>
          <w:b w:val="1"/>
        </w:rPr>
      </w:pPr>
      <w:r w:rsidDel="00000000" w:rsidR="00000000" w:rsidRPr="00000000">
        <w:rPr>
          <w:rFonts w:ascii="Fira Sans Medium" w:cs="Fira Sans Medium" w:eastAsia="Fira Sans Medium" w:hAnsi="Fira Sans Medium"/>
          <w:color w:val="002060"/>
          <w:rtl w:val="0"/>
        </w:rPr>
        <w:t xml:space="preserve">Information et inscription sur </w:t>
      </w:r>
      <w:hyperlink r:id="rId7">
        <w:r w:rsidDel="00000000" w:rsidR="00000000" w:rsidRPr="00000000">
          <w:rPr>
            <w:rFonts w:ascii="Fira Sans Medium" w:cs="Fira Sans Medium" w:eastAsia="Fira Sans Medium" w:hAnsi="Fira Sans Medium"/>
            <w:color w:val="1155cc"/>
            <w:u w:val="single"/>
            <w:rtl w:val="0"/>
          </w:rPr>
          <w:t xml:space="preserve">www.parisshopdesign.com</w:t>
        </w:r>
      </w:hyperlink>
      <w:r w:rsidDel="00000000" w:rsidR="00000000" w:rsidRPr="00000000">
        <w:rPr>
          <w:rFonts w:ascii="Fira Sans Medium" w:cs="Fira Sans Medium" w:eastAsia="Fira Sans Medium" w:hAnsi="Fira Sans Medium"/>
          <w:color w:val="002060"/>
          <w:rtl w:val="0"/>
        </w:rPr>
        <w:t xml:space="preserve"> </w:t>
      </w:r>
      <w:r w:rsidDel="00000000" w:rsidR="00000000" w:rsidRPr="00000000">
        <w:rPr>
          <w:rtl w:val="0"/>
        </w:rPr>
      </w:r>
    </w:p>
    <w:p w:rsidR="00000000" w:rsidDel="00000000" w:rsidP="00000000" w:rsidRDefault="00000000" w:rsidRPr="00000000" w14:paraId="00000017">
      <w:pPr>
        <w:spacing w:line="260" w:lineRule="auto"/>
        <w:jc w:val="both"/>
        <w:rPr>
          <w:rFonts w:ascii="Fira Sans Light" w:cs="Fira Sans Light" w:eastAsia="Fira Sans Light" w:hAnsi="Fira Sans Light"/>
          <w:sz w:val="18"/>
          <w:szCs w:val="18"/>
        </w:rPr>
      </w:pPr>
      <w:r w:rsidDel="00000000" w:rsidR="00000000" w:rsidRPr="00000000">
        <w:rPr>
          <w:rFonts w:ascii="Fira Sans Light" w:cs="Fira Sans Light" w:eastAsia="Fira Sans Light" w:hAnsi="Fira Sans Light"/>
          <w:sz w:val="18"/>
          <w:szCs w:val="18"/>
          <w:rtl w:val="0"/>
        </w:rPr>
        <w:t xml:space="preserve">E-mail : </w:t>
      </w:r>
      <w:hyperlink r:id="rId8">
        <w:r w:rsidDel="00000000" w:rsidR="00000000" w:rsidRPr="00000000">
          <w:rPr>
            <w:rFonts w:ascii="Fira Sans Light" w:cs="Fira Sans Light" w:eastAsia="Fira Sans Light" w:hAnsi="Fira Sans Light"/>
            <w:color w:val="1155cc"/>
            <w:sz w:val="18"/>
            <w:szCs w:val="18"/>
            <w:u w:val="single"/>
            <w:rtl w:val="0"/>
          </w:rPr>
          <w:t xml:space="preserve">parisshopdesign@cci-paris-idf.fr</w:t>
        </w:r>
      </w:hyperlink>
      <w:r w:rsidDel="00000000" w:rsidR="00000000" w:rsidRPr="00000000">
        <w:rPr>
          <w:rFonts w:ascii="Fira Sans Light" w:cs="Fira Sans Light" w:eastAsia="Fira Sans Light" w:hAnsi="Fira Sans Light"/>
          <w:sz w:val="18"/>
          <w:szCs w:val="18"/>
          <w:rtl w:val="0"/>
        </w:rPr>
        <w:t xml:space="preserve">  ou 01 55 65 46 38 / 57</w:t>
      </w:r>
    </w:p>
    <w:p w:rsidR="00000000" w:rsidDel="00000000" w:rsidP="00000000" w:rsidRDefault="00000000" w:rsidRPr="00000000" w14:paraId="00000018">
      <w:pPr>
        <w:spacing w:line="260" w:lineRule="auto"/>
        <w:jc w:val="both"/>
        <w:rPr>
          <w:rFonts w:ascii="Fira Sans Light" w:cs="Fira Sans Light" w:eastAsia="Fira Sans Light" w:hAnsi="Fira Sans Light"/>
          <w:sz w:val="18"/>
          <w:szCs w:val="18"/>
        </w:rPr>
      </w:pPr>
      <w:bookmarkStart w:colFirst="0" w:colLast="0" w:name="_heading=h.gjdgxs" w:id="0"/>
      <w:bookmarkEnd w:id="0"/>
      <w:r w:rsidDel="00000000" w:rsidR="00000000" w:rsidRPr="00000000">
        <w:rPr>
          <w:rFonts w:ascii="Fira Sans Light" w:cs="Fira Sans Light" w:eastAsia="Fira Sans Light" w:hAnsi="Fira Sans Light"/>
          <w:sz w:val="18"/>
          <w:szCs w:val="18"/>
          <w:rtl w:val="0"/>
        </w:rPr>
        <w:t xml:space="preserve">#ParisShopDesign</w:t>
      </w:r>
    </w:p>
    <w:p w:rsidR="00000000" w:rsidDel="00000000" w:rsidP="00000000" w:rsidRDefault="00000000" w:rsidRPr="00000000" w14:paraId="00000019">
      <w:pPr>
        <w:spacing w:line="260" w:lineRule="auto"/>
        <w:jc w:val="both"/>
        <w:rPr>
          <w:rFonts w:ascii="Fira Sans Light" w:cs="Fira Sans Light" w:eastAsia="Fira Sans Light" w:hAnsi="Fira Sans Light"/>
          <w:sz w:val="18"/>
          <w:szCs w:val="18"/>
        </w:rPr>
      </w:pPr>
      <w:r w:rsidDel="00000000" w:rsidR="00000000" w:rsidRPr="00000000">
        <w:rPr>
          <w:rtl w:val="0"/>
        </w:rPr>
      </w:r>
    </w:p>
    <w:p w:rsidR="00000000" w:rsidDel="00000000" w:rsidP="00000000" w:rsidRDefault="00000000" w:rsidRPr="00000000" w14:paraId="0000001A">
      <w:pPr>
        <w:spacing w:line="260" w:lineRule="auto"/>
        <w:jc w:val="both"/>
        <w:rPr>
          <w:rFonts w:ascii="Fira Sans" w:cs="Fira Sans" w:eastAsia="Fira Sans" w:hAnsi="Fira Sans"/>
          <w:sz w:val="18"/>
          <w:szCs w:val="18"/>
        </w:rPr>
      </w:pPr>
      <w:r w:rsidDel="00000000" w:rsidR="00000000" w:rsidRPr="00000000">
        <w:rPr>
          <w:rFonts w:ascii="Fira Sans" w:cs="Fira Sans" w:eastAsia="Fira Sans" w:hAnsi="Fira Sans"/>
          <w:color w:val="1155cc"/>
          <w:sz w:val="18"/>
          <w:szCs w:val="18"/>
          <w:rtl w:val="0"/>
        </w:rPr>
        <w:t xml:space="preserve">&gt; Télécharger le kit communication</w:t>
      </w:r>
      <w:r w:rsidDel="00000000" w:rsidR="00000000" w:rsidRPr="00000000">
        <w:rPr>
          <w:rtl w:val="0"/>
        </w:rPr>
      </w:r>
    </w:p>
    <w:p w:rsidR="00000000" w:rsidDel="00000000" w:rsidP="00000000" w:rsidRDefault="00000000" w:rsidRPr="00000000" w14:paraId="0000001B">
      <w:pPr>
        <w:spacing w:before="120" w:lineRule="auto"/>
        <w:rPr>
          <w:rFonts w:ascii="Fira Sans Light" w:cs="Fira Sans Light" w:eastAsia="Fira Sans Light" w:hAnsi="Fira Sans Light"/>
          <w:sz w:val="18"/>
          <w:szCs w:val="18"/>
        </w:rPr>
      </w:pPr>
      <w:r w:rsidDel="00000000" w:rsidR="00000000" w:rsidRPr="00000000">
        <w:rPr>
          <w:rFonts w:ascii="Fira Sans" w:cs="Fira Sans" w:eastAsia="Fira Sans" w:hAnsi="Fira Sans"/>
          <w:b w:val="1"/>
          <w:sz w:val="18"/>
          <w:szCs w:val="18"/>
          <w:rtl w:val="0"/>
        </w:rPr>
        <w:t xml:space="preserve">Contact presse : </w:t>
      </w:r>
      <w:r w:rsidDel="00000000" w:rsidR="00000000" w:rsidRPr="00000000">
        <w:rPr>
          <w:rFonts w:ascii="Fira Sans Light" w:cs="Fira Sans Light" w:eastAsia="Fira Sans Light" w:hAnsi="Fira Sans Light"/>
          <w:sz w:val="18"/>
          <w:szCs w:val="18"/>
          <w:rtl w:val="0"/>
        </w:rPr>
        <w:t xml:space="preserve">Audrey Loÿs – Tél. 06 65 52 38 20 - </w:t>
      </w:r>
      <w:hyperlink r:id="rId9">
        <w:r w:rsidDel="00000000" w:rsidR="00000000" w:rsidRPr="00000000">
          <w:rPr>
            <w:rFonts w:ascii="Fira Sans Light" w:cs="Fira Sans Light" w:eastAsia="Fira Sans Light" w:hAnsi="Fira Sans Light"/>
            <w:color w:val="1155cc"/>
            <w:sz w:val="18"/>
            <w:szCs w:val="18"/>
            <w:u w:val="single"/>
            <w:rtl w:val="0"/>
          </w:rPr>
          <w:t xml:space="preserve">aloys@cci-paris-idf.fr</w:t>
        </w:r>
      </w:hyperlink>
      <w:r w:rsidDel="00000000" w:rsidR="00000000" w:rsidRPr="00000000">
        <w:rPr>
          <w:rFonts w:ascii="Fira Sans Light" w:cs="Fira Sans Light" w:eastAsia="Fira Sans Light" w:hAnsi="Fira Sans Light"/>
          <w:sz w:val="18"/>
          <w:szCs w:val="18"/>
          <w:rtl w:val="0"/>
        </w:rPr>
        <w:t xml:space="preserve">  </w:t>
      </w:r>
    </w:p>
    <w:p w:rsidR="00000000" w:rsidDel="00000000" w:rsidP="00000000" w:rsidRDefault="00000000" w:rsidRPr="00000000" w14:paraId="0000001C">
      <w:pPr>
        <w:spacing w:before="120" w:lineRule="auto"/>
        <w:rPr>
          <w:i w:val="1"/>
          <w:color w:val="262626"/>
          <w:sz w:val="2"/>
          <w:szCs w:val="2"/>
        </w:rPr>
      </w:pPr>
      <w:r w:rsidDel="00000000" w:rsidR="00000000" w:rsidRPr="00000000">
        <w:rPr>
          <w:rtl w:val="0"/>
        </w:rPr>
      </w:r>
    </w:p>
    <w:p w:rsidR="00000000" w:rsidDel="00000000" w:rsidP="00000000" w:rsidRDefault="00000000" w:rsidRPr="00000000" w14:paraId="0000001D">
      <w:pPr>
        <w:rPr>
          <w:rFonts w:ascii="Fira Sans Light" w:cs="Fira Sans Light" w:eastAsia="Fira Sans Light" w:hAnsi="Fira Sans Light"/>
          <w:i w:val="1"/>
          <w:color w:val="262626"/>
          <w:sz w:val="14"/>
          <w:szCs w:val="14"/>
        </w:rPr>
      </w:pPr>
      <w:r w:rsidDel="00000000" w:rsidR="00000000" w:rsidRPr="00000000">
        <w:rPr>
          <w:rtl w:val="0"/>
        </w:rPr>
      </w:r>
    </w:p>
    <w:p w:rsidR="00000000" w:rsidDel="00000000" w:rsidP="00000000" w:rsidRDefault="00000000" w:rsidRPr="00000000" w14:paraId="0000001E">
      <w:pPr>
        <w:pBdr>
          <w:top w:color="1c4587" w:space="2" w:sz="4" w:val="single"/>
        </w:pBdr>
        <w:rPr>
          <w:rFonts w:ascii="Fira Sans Light" w:cs="Fira Sans Light" w:eastAsia="Fira Sans Light" w:hAnsi="Fira Sans Light"/>
          <w:sz w:val="16"/>
          <w:szCs w:val="16"/>
        </w:rPr>
      </w:pPr>
      <w:r w:rsidDel="00000000" w:rsidR="00000000" w:rsidRPr="00000000">
        <w:rPr>
          <w:rFonts w:ascii="Fira Sans Light" w:cs="Fira Sans Light" w:eastAsia="Fira Sans Light" w:hAnsi="Fira Sans Light"/>
          <w:i w:val="1"/>
          <w:color w:val="262626"/>
          <w:sz w:val="16"/>
          <w:szCs w:val="16"/>
          <w:rtl w:val="0"/>
        </w:rPr>
        <w:t xml:space="preserve">La CCI Paris </w:t>
      </w:r>
      <w:r w:rsidDel="00000000" w:rsidR="00000000" w:rsidRPr="00000000">
        <w:rPr>
          <w:rFonts w:ascii="Fira Sans Light" w:cs="Fira Sans Light" w:eastAsia="Fira Sans Light" w:hAnsi="Fira Sans Light"/>
          <w:i w:val="1"/>
          <w:color w:val="262626"/>
          <w:sz w:val="16"/>
          <w:szCs w:val="16"/>
          <w:highlight w:val="white"/>
          <w:rtl w:val="0"/>
        </w:rPr>
        <w:t xml:space="preserve">accompagne le développement des entreprises et des commerces parisiens. Elle propose des services adaptés aux entrepreneurs qui ont envie de créer, développer, transmettre, exporter, innover et agit pour accroître le rayonnement de la capitale.</w:t>
      </w:r>
      <w:hyperlink r:id="rId10">
        <w:r w:rsidDel="00000000" w:rsidR="00000000" w:rsidRPr="00000000">
          <w:rPr>
            <w:rFonts w:ascii="Fira Sans Light" w:cs="Fira Sans Light" w:eastAsia="Fira Sans Light" w:hAnsi="Fira Sans Light"/>
            <w:i w:val="1"/>
            <w:color w:val="262626"/>
            <w:sz w:val="16"/>
            <w:szCs w:val="16"/>
            <w:highlight w:val="white"/>
            <w:rtl w:val="0"/>
          </w:rPr>
          <w:t xml:space="preserve"> </w:t>
        </w:r>
      </w:hyperlink>
      <w:hyperlink r:id="rId11">
        <w:r w:rsidDel="00000000" w:rsidR="00000000" w:rsidRPr="00000000">
          <w:rPr>
            <w:rFonts w:ascii="Fira Sans Light" w:cs="Fira Sans Light" w:eastAsia="Fira Sans Light" w:hAnsi="Fira Sans Light"/>
            <w:i w:val="1"/>
            <w:color w:val="262626"/>
            <w:sz w:val="16"/>
            <w:szCs w:val="16"/>
            <w:highlight w:val="white"/>
            <w:u w:val="single"/>
            <w:rtl w:val="0"/>
          </w:rPr>
          <w:t xml:space="preserve">www.cci75.fr</w:t>
        </w:r>
      </w:hyperlink>
      <w:r w:rsidDel="00000000" w:rsidR="00000000" w:rsidRPr="00000000">
        <w:rPr>
          <w:rFonts w:ascii="Fira Sans Light" w:cs="Fira Sans Light" w:eastAsia="Fira Sans Light" w:hAnsi="Fira Sans Light"/>
          <w:i w:val="1"/>
          <w:color w:val="262626"/>
          <w:sz w:val="16"/>
          <w:szCs w:val="16"/>
          <w:highlight w:val="white"/>
          <w:u w:val="single"/>
          <w:rtl w:val="0"/>
        </w:rPr>
        <w:t xml:space="preserve"> </w:t>
      </w:r>
      <w:r w:rsidDel="00000000" w:rsidR="00000000" w:rsidRPr="00000000">
        <w:rPr>
          <w:rFonts w:ascii="Fira Sans Light" w:cs="Fira Sans Light" w:eastAsia="Fira Sans Light" w:hAnsi="Fira Sans Light"/>
          <w:color w:val="262626"/>
          <w:sz w:val="16"/>
          <w:szCs w:val="16"/>
          <w:highlight w:val="white"/>
          <w:rtl w:val="0"/>
        </w:rPr>
        <w:t xml:space="preserve"> </w:t>
      </w:r>
      <w:r w:rsidDel="00000000" w:rsidR="00000000" w:rsidRPr="00000000">
        <w:rPr>
          <w:rFonts w:ascii="Fira Sans Light" w:cs="Fira Sans Light" w:eastAsia="Fira Sans Light" w:hAnsi="Fira Sans Light"/>
          <w:i w:val="1"/>
          <w:color w:val="262626"/>
          <w:sz w:val="16"/>
          <w:szCs w:val="16"/>
          <w:highlight w:val="white"/>
          <w:rtl w:val="0"/>
        </w:rPr>
        <w:t xml:space="preserve">Suivez la CCI Paris sur</w:t>
      </w:r>
      <w:hyperlink r:id="rId12">
        <w:r w:rsidDel="00000000" w:rsidR="00000000" w:rsidRPr="00000000">
          <w:rPr>
            <w:rFonts w:ascii="Fira Sans Light" w:cs="Fira Sans Light" w:eastAsia="Fira Sans Light" w:hAnsi="Fira Sans Light"/>
            <w:i w:val="1"/>
            <w:color w:val="262626"/>
            <w:sz w:val="16"/>
            <w:szCs w:val="16"/>
            <w:highlight w:val="white"/>
            <w:rtl w:val="0"/>
          </w:rPr>
          <w:t xml:space="preserve"> </w:t>
        </w:r>
      </w:hyperlink>
      <w:hyperlink r:id="rId13">
        <w:r w:rsidDel="00000000" w:rsidR="00000000" w:rsidRPr="00000000">
          <w:rPr>
            <w:rFonts w:ascii="Fira Sans Light" w:cs="Fira Sans Light" w:eastAsia="Fira Sans Light" w:hAnsi="Fira Sans Light"/>
            <w:i w:val="1"/>
            <w:color w:val="262626"/>
            <w:sz w:val="16"/>
            <w:szCs w:val="16"/>
            <w:highlight w:val="white"/>
            <w:u w:val="single"/>
            <w:rtl w:val="0"/>
          </w:rPr>
          <w:t xml:space="preserve">Facebook</w:t>
        </w:r>
      </w:hyperlink>
      <w:r w:rsidDel="00000000" w:rsidR="00000000" w:rsidRPr="00000000">
        <w:rPr>
          <w:rFonts w:ascii="Fira Sans Light" w:cs="Fira Sans Light" w:eastAsia="Fira Sans Light" w:hAnsi="Fira Sans Light"/>
          <w:i w:val="1"/>
          <w:color w:val="262626"/>
          <w:sz w:val="16"/>
          <w:szCs w:val="16"/>
          <w:highlight w:val="white"/>
          <w:rtl w:val="0"/>
        </w:rPr>
        <w:t xml:space="preserve">,</w:t>
      </w:r>
      <w:hyperlink r:id="rId14">
        <w:r w:rsidDel="00000000" w:rsidR="00000000" w:rsidRPr="00000000">
          <w:rPr>
            <w:rFonts w:ascii="Fira Sans Light" w:cs="Fira Sans Light" w:eastAsia="Fira Sans Light" w:hAnsi="Fira Sans Light"/>
            <w:i w:val="1"/>
            <w:color w:val="262626"/>
            <w:sz w:val="16"/>
            <w:szCs w:val="16"/>
            <w:highlight w:val="white"/>
            <w:rtl w:val="0"/>
          </w:rPr>
          <w:t xml:space="preserve"> </w:t>
        </w:r>
      </w:hyperlink>
      <w:hyperlink r:id="rId15">
        <w:r w:rsidDel="00000000" w:rsidR="00000000" w:rsidRPr="00000000">
          <w:rPr>
            <w:rFonts w:ascii="Fira Sans Light" w:cs="Fira Sans Light" w:eastAsia="Fira Sans Light" w:hAnsi="Fira Sans Light"/>
            <w:i w:val="1"/>
            <w:color w:val="262626"/>
            <w:sz w:val="16"/>
            <w:szCs w:val="16"/>
            <w:highlight w:val="white"/>
            <w:u w:val="single"/>
            <w:rtl w:val="0"/>
          </w:rPr>
          <w:t xml:space="preserve">Twitter</w:t>
        </w:r>
      </w:hyperlink>
      <w:r w:rsidDel="00000000" w:rsidR="00000000" w:rsidRPr="00000000">
        <w:rPr>
          <w:rFonts w:ascii="Fira Sans Light" w:cs="Fira Sans Light" w:eastAsia="Fira Sans Light" w:hAnsi="Fira Sans Light"/>
          <w:i w:val="1"/>
          <w:color w:val="262626"/>
          <w:sz w:val="16"/>
          <w:szCs w:val="16"/>
          <w:highlight w:val="white"/>
          <w:rtl w:val="0"/>
        </w:rPr>
        <w:t xml:space="preserve">,</w:t>
      </w:r>
      <w:hyperlink r:id="rId16">
        <w:r w:rsidDel="00000000" w:rsidR="00000000" w:rsidRPr="00000000">
          <w:rPr>
            <w:rFonts w:ascii="Fira Sans Light" w:cs="Fira Sans Light" w:eastAsia="Fira Sans Light" w:hAnsi="Fira Sans Light"/>
            <w:i w:val="1"/>
            <w:color w:val="262626"/>
            <w:sz w:val="16"/>
            <w:szCs w:val="16"/>
            <w:highlight w:val="white"/>
            <w:rtl w:val="0"/>
          </w:rPr>
          <w:t xml:space="preserve"> </w:t>
        </w:r>
      </w:hyperlink>
      <w:hyperlink r:id="rId17">
        <w:r w:rsidDel="00000000" w:rsidR="00000000" w:rsidRPr="00000000">
          <w:rPr>
            <w:rFonts w:ascii="Fira Sans Light" w:cs="Fira Sans Light" w:eastAsia="Fira Sans Light" w:hAnsi="Fira Sans Light"/>
            <w:i w:val="1"/>
            <w:color w:val="262626"/>
            <w:sz w:val="16"/>
            <w:szCs w:val="16"/>
            <w:highlight w:val="white"/>
            <w:u w:val="single"/>
            <w:rtl w:val="0"/>
          </w:rPr>
          <w:t xml:space="preserve">LinkedIn</w:t>
        </w:r>
      </w:hyperlink>
      <w:r w:rsidDel="00000000" w:rsidR="00000000" w:rsidRPr="00000000">
        <w:rPr>
          <w:rFonts w:ascii="Fira Sans Light" w:cs="Fira Sans Light" w:eastAsia="Fira Sans Light" w:hAnsi="Fira Sans Light"/>
          <w:i w:val="1"/>
          <w:color w:val="262626"/>
          <w:sz w:val="16"/>
          <w:szCs w:val="16"/>
          <w:highlight w:val="white"/>
          <w:rtl w:val="0"/>
        </w:rPr>
        <w:t xml:space="preserve">   </w:t>
      </w:r>
      <w:r w:rsidDel="00000000" w:rsidR="00000000" w:rsidRPr="00000000">
        <w:rPr>
          <w:i w:val="1"/>
          <w:color w:val="262626"/>
          <w:sz w:val="16"/>
          <w:szCs w:val="16"/>
          <w:highlight w:val="white"/>
          <w:rtl w:val="0"/>
        </w:rPr>
        <w:tab/>
      </w:r>
      <w:r w:rsidDel="00000000" w:rsidR="00000000" w:rsidRPr="00000000">
        <w:rPr>
          <w:rFonts w:ascii="Fira Sans Condensed" w:cs="Fira Sans Condensed" w:eastAsia="Fira Sans Condensed" w:hAnsi="Fira Sans Condensed"/>
          <w:i w:val="1"/>
          <w:color w:val="262626"/>
          <w:sz w:val="16"/>
          <w:szCs w:val="16"/>
          <w:highlight w:val="white"/>
          <w:rtl w:val="0"/>
        </w:rPr>
        <w:t xml:space="preserve">   </w:t>
      </w:r>
      <w:r w:rsidDel="00000000" w:rsidR="00000000" w:rsidRPr="00000000">
        <w:rPr>
          <w:rFonts w:ascii="Fira Sans Condensed" w:cs="Fira Sans Condensed" w:eastAsia="Fira Sans Condensed" w:hAnsi="Fira Sans Condensed"/>
          <w:i w:val="1"/>
          <w:color w:val="262626"/>
          <w:sz w:val="14"/>
          <w:szCs w:val="14"/>
          <w:highlight w:val="white"/>
          <w:rtl w:val="0"/>
        </w:rPr>
        <w:t xml:space="preserve"> </w:t>
      </w:r>
      <w:r w:rsidDel="00000000" w:rsidR="00000000" w:rsidRPr="00000000">
        <w:rPr>
          <w:rFonts w:ascii="Fira Sans Condensed" w:cs="Fira Sans Condensed" w:eastAsia="Fira Sans Condensed" w:hAnsi="Fira Sans Condensed"/>
          <w:i w:val="1"/>
          <w:color w:val="262626"/>
          <w:sz w:val="12"/>
          <w:szCs w:val="12"/>
          <w:highlight w:val="white"/>
          <w:rtl w:val="0"/>
        </w:rPr>
        <w:t xml:space="preserve">  </w:t>
      </w:r>
      <w:r w:rsidDel="00000000" w:rsidR="00000000" w:rsidRPr="00000000">
        <w:rPr>
          <w:rFonts w:ascii="Fira Sans Condensed" w:cs="Fira Sans Condensed" w:eastAsia="Fira Sans Condensed" w:hAnsi="Fira Sans Condensed"/>
          <w:i w:val="1"/>
          <w:color w:val="262626"/>
          <w:sz w:val="16"/>
          <w:szCs w:val="16"/>
          <w:highlight w:val="white"/>
          <w:rtl w:val="0"/>
        </w:rPr>
        <w:t xml:space="preserve">                                               </w:t>
      </w:r>
      <w:r w:rsidDel="00000000" w:rsidR="00000000" w:rsidRPr="00000000">
        <w:rPr>
          <w:rtl w:val="0"/>
        </w:rPr>
      </w:r>
    </w:p>
    <w:sectPr>
      <w:headerReference r:id="rId18" w:type="default"/>
      <w:footerReference r:id="rId19" w:type="default"/>
      <w:pgSz w:h="16840" w:w="11910" w:orient="portrait"/>
      <w:pgMar w:bottom="261" w:top="2269" w:left="1133" w:right="1137" w:header="680" w:footer="566"/>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Fira Sans Medium">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Fira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Fira Sans Condensed">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Fira Sans Light">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0">
    <w:pPr>
      <w:pBdr>
        <w:top w:space="0" w:sz="0" w:val="nil"/>
        <w:left w:space="0" w:sz="0" w:val="nil"/>
        <w:bottom w:space="0" w:sz="0" w:val="nil"/>
        <w:right w:space="0" w:sz="0" w:val="nil"/>
        <w:between w:space="0" w:sz="0" w:val="nil"/>
      </w:pBdr>
      <w:spacing w:line="200" w:lineRule="auto"/>
      <w:ind w:right="57"/>
      <w:rPr>
        <w:rFonts w:ascii="Fira Sans" w:cs="Fira Sans" w:eastAsia="Fira Sans" w:hAnsi="Fira Sans"/>
        <w:color w:val="1059a2"/>
        <w:sz w:val="14"/>
        <w:szCs w:val="14"/>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F">
    <w:pPr>
      <w:pBdr>
        <w:top w:space="0" w:sz="0" w:val="nil"/>
        <w:left w:space="0" w:sz="0" w:val="nil"/>
        <w:bottom w:space="0" w:sz="0" w:val="nil"/>
        <w:right w:space="0" w:sz="0" w:val="nil"/>
        <w:between w:space="0" w:sz="0" w:val="nil"/>
      </w:pBdr>
      <w:tabs>
        <w:tab w:val="center" w:leader="none" w:pos="4536"/>
        <w:tab w:val="right" w:leader="none" w:pos="9072"/>
      </w:tabs>
      <w:rPr>
        <w:color w:val="000000"/>
      </w:rPr>
    </w:pPr>
    <w:r w:rsidDel="00000000" w:rsidR="00000000" w:rsidRPr="00000000">
      <w:rPr>
        <w:color w:val="000000"/>
      </w:rPr>
      <w:drawing>
        <wp:inline distB="0" distT="0" distL="0" distR="0">
          <wp:extent cx="1771251" cy="474871"/>
          <wp:effectExtent b="0" l="0" r="0" t="0"/>
          <wp:docPr descr="Une image contenant texte&#10;&#10;Description générée automatiquement" id="12" name="image2.png"/>
          <a:graphic>
            <a:graphicData uri="http://schemas.openxmlformats.org/drawingml/2006/picture">
              <pic:pic>
                <pic:nvPicPr>
                  <pic:cNvPr descr="Une image contenant texte&#10;&#10;Description générée automatiquement" id="0" name="image2.png"/>
                  <pic:cNvPicPr preferRelativeResize="0"/>
                </pic:nvPicPr>
                <pic:blipFill>
                  <a:blip r:embed="rId1"/>
                  <a:srcRect b="0" l="0" r="0" t="0"/>
                  <a:stretch>
                    <a:fillRect/>
                  </a:stretch>
                </pic:blipFill>
                <pic:spPr>
                  <a:xfrm>
                    <a:off x="0" y="0"/>
                    <a:ext cx="1771251" cy="474871"/>
                  </a:xfrm>
                  <a:prstGeom prst="rect"/>
                  <a:ln/>
                </pic:spPr>
              </pic:pic>
            </a:graphicData>
          </a:graphic>
        </wp:inline>
      </w:drawing>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3923983</wp:posOffset>
          </wp:positionH>
          <wp:positionV relativeFrom="paragraph">
            <wp:posOffset>-634</wp:posOffset>
          </wp:positionV>
          <wp:extent cx="2114868" cy="1268920"/>
          <wp:effectExtent b="0" l="0" r="0" t="0"/>
          <wp:wrapNone/>
          <wp:docPr id="11" name="image1.jpg"/>
          <a:graphic>
            <a:graphicData uri="http://schemas.openxmlformats.org/drawingml/2006/picture">
              <pic:pic>
                <pic:nvPicPr>
                  <pic:cNvPr id="0" name="image1.jpg"/>
                  <pic:cNvPicPr preferRelativeResize="0"/>
                </pic:nvPicPr>
                <pic:blipFill>
                  <a:blip r:embed="rId2"/>
                  <a:srcRect b="0" l="0" r="0" t="0"/>
                  <a:stretch>
                    <a:fillRect/>
                  </a:stretch>
                </pic:blipFill>
                <pic:spPr>
                  <a:xfrm>
                    <a:off x="0" y="0"/>
                    <a:ext cx="2114868" cy="126892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fr-FR"/>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Pr>
      <w:lang w:bidi="fr-FR"/>
    </w:rPr>
  </w:style>
  <w:style w:type="paragraph" w:styleId="Titre1">
    <w:name w:val="heading 1"/>
    <w:basedOn w:val="Normal"/>
    <w:next w:val="Normal"/>
    <w:uiPriority w:val="9"/>
    <w:qFormat w:val="1"/>
    <w:pPr>
      <w:keepNext w:val="1"/>
      <w:keepLines w:val="1"/>
      <w:spacing w:after="120" w:before="480"/>
      <w:outlineLvl w:val="0"/>
    </w:pPr>
    <w:rPr>
      <w:b w:val="1"/>
      <w:sz w:val="48"/>
      <w:szCs w:val="48"/>
    </w:rPr>
  </w:style>
  <w:style w:type="paragraph" w:styleId="Titre2">
    <w:name w:val="heading 2"/>
    <w:basedOn w:val="Normal"/>
    <w:next w:val="Normal"/>
    <w:uiPriority w:val="9"/>
    <w:semiHidden w:val="1"/>
    <w:unhideWhenUsed w:val="1"/>
    <w:qFormat w:val="1"/>
    <w:pPr>
      <w:keepNext w:val="1"/>
      <w:keepLines w:val="1"/>
      <w:spacing w:after="80" w:before="360"/>
      <w:outlineLvl w:val="1"/>
    </w:pPr>
    <w:rPr>
      <w:b w:val="1"/>
      <w:sz w:val="36"/>
      <w:szCs w:val="36"/>
    </w:rPr>
  </w:style>
  <w:style w:type="paragraph" w:styleId="Titre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Titre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Titre5">
    <w:name w:val="heading 5"/>
    <w:basedOn w:val="Normal"/>
    <w:next w:val="Normal"/>
    <w:uiPriority w:val="9"/>
    <w:semiHidden w:val="1"/>
    <w:unhideWhenUsed w:val="1"/>
    <w:qFormat w:val="1"/>
    <w:pPr>
      <w:keepNext w:val="1"/>
      <w:keepLines w:val="1"/>
      <w:spacing w:after="40" w:before="220"/>
      <w:outlineLvl w:val="4"/>
    </w:pPr>
    <w:rPr>
      <w:b w:val="1"/>
    </w:rPr>
  </w:style>
  <w:style w:type="paragraph" w:styleId="Titre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Policepardfaut" w:default="1">
    <w:name w:val="Default Paragraph Font"/>
    <w:uiPriority w:val="1"/>
    <w:semiHidden w:val="1"/>
    <w:unhideWhenUsed w:val="1"/>
  </w:style>
  <w:style w:type="table" w:styleId="Tableau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Aucuneliste"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re">
    <w:name w:val="Title"/>
    <w:basedOn w:val="Normal"/>
    <w:next w:val="Normal"/>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uiPriority w:val="2"/>
    <w:semiHidden w:val="1"/>
    <w:unhideWhenUsed w:val="1"/>
    <w:qFormat w:val="1"/>
    <w:tblPr>
      <w:tblInd w:w="0.0" w:type="dxa"/>
      <w:tblCellMar>
        <w:top w:w="0.0" w:type="dxa"/>
        <w:left w:w="0.0" w:type="dxa"/>
        <w:bottom w:w="0.0" w:type="dxa"/>
        <w:right w:w="0.0" w:type="dxa"/>
      </w:tblCellMar>
    </w:tblPr>
  </w:style>
  <w:style w:type="paragraph" w:styleId="Corpsdetexte">
    <w:name w:val="Body Text"/>
    <w:basedOn w:val="Normal"/>
    <w:link w:val="CorpsdetexteCar"/>
    <w:uiPriority w:val="1"/>
    <w:qFormat w:val="1"/>
    <w:rPr>
      <w:sz w:val="16"/>
      <w:szCs w:val="16"/>
    </w:rPr>
  </w:style>
  <w:style w:type="paragraph" w:styleId="Paragraphedeliste">
    <w:name w:val="List Paragraph"/>
    <w:basedOn w:val="Normal"/>
    <w:uiPriority w:val="1"/>
    <w:qFormat w:val="1"/>
  </w:style>
  <w:style w:type="paragraph" w:styleId="TableParagraph" w:customStyle="1">
    <w:name w:val="Table Paragraph"/>
    <w:basedOn w:val="Normal"/>
    <w:uiPriority w:val="1"/>
    <w:qFormat w:val="1"/>
  </w:style>
  <w:style w:type="paragraph" w:styleId="Textedebulles">
    <w:name w:val="Balloon Text"/>
    <w:basedOn w:val="Normal"/>
    <w:link w:val="TextedebullesCar"/>
    <w:uiPriority w:val="99"/>
    <w:semiHidden w:val="1"/>
    <w:unhideWhenUsed w:val="1"/>
    <w:rsid w:val="00662057"/>
    <w:rPr>
      <w:rFonts w:ascii="Lucida Grande" w:cs="Lucida Grande" w:hAnsi="Lucida Grande"/>
      <w:sz w:val="18"/>
      <w:szCs w:val="18"/>
    </w:rPr>
  </w:style>
  <w:style w:type="character" w:styleId="TextedebullesCar" w:customStyle="1">
    <w:name w:val="Texte de bulles Car"/>
    <w:basedOn w:val="Policepardfaut"/>
    <w:link w:val="Textedebulles"/>
    <w:uiPriority w:val="99"/>
    <w:semiHidden w:val="1"/>
    <w:rsid w:val="00662057"/>
    <w:rPr>
      <w:rFonts w:ascii="Lucida Grande" w:cs="Lucida Grande" w:eastAsia="Arial" w:hAnsi="Lucida Grande"/>
      <w:sz w:val="18"/>
      <w:szCs w:val="18"/>
      <w:lang w:bidi="fr-FR" w:eastAsia="fr-FR" w:val="fr-FR"/>
    </w:rPr>
  </w:style>
  <w:style w:type="character" w:styleId="CorpsdetexteCar" w:customStyle="1">
    <w:name w:val="Corps de texte Car"/>
    <w:basedOn w:val="Policepardfaut"/>
    <w:link w:val="Corpsdetexte"/>
    <w:uiPriority w:val="1"/>
    <w:rsid w:val="00F20804"/>
    <w:rPr>
      <w:rFonts w:ascii="Arial" w:cs="Arial" w:eastAsia="Arial" w:hAnsi="Arial"/>
      <w:sz w:val="16"/>
      <w:szCs w:val="16"/>
      <w:lang w:bidi="fr-FR" w:eastAsia="fr-FR" w:val="fr-FR"/>
    </w:rPr>
  </w:style>
  <w:style w:type="paragraph" w:styleId="En-tte">
    <w:name w:val="header"/>
    <w:basedOn w:val="Normal"/>
    <w:link w:val="En-tteCar"/>
    <w:uiPriority w:val="99"/>
    <w:unhideWhenUsed w:val="1"/>
    <w:rsid w:val="00F20804"/>
    <w:pPr>
      <w:tabs>
        <w:tab w:val="center" w:pos="4536"/>
        <w:tab w:val="right" w:pos="9072"/>
      </w:tabs>
    </w:pPr>
  </w:style>
  <w:style w:type="character" w:styleId="En-tteCar" w:customStyle="1">
    <w:name w:val="En-tête Car"/>
    <w:basedOn w:val="Policepardfaut"/>
    <w:link w:val="En-tte"/>
    <w:uiPriority w:val="99"/>
    <w:rsid w:val="00F20804"/>
    <w:rPr>
      <w:rFonts w:ascii="Arial" w:cs="Arial" w:eastAsia="Arial" w:hAnsi="Arial"/>
      <w:lang w:bidi="fr-FR" w:eastAsia="fr-FR" w:val="fr-FR"/>
    </w:rPr>
  </w:style>
  <w:style w:type="paragraph" w:styleId="Pieddepage">
    <w:name w:val="footer"/>
    <w:basedOn w:val="Normal"/>
    <w:link w:val="PieddepageCar"/>
    <w:uiPriority w:val="99"/>
    <w:unhideWhenUsed w:val="1"/>
    <w:rsid w:val="00F20804"/>
    <w:pPr>
      <w:tabs>
        <w:tab w:val="center" w:pos="4536"/>
        <w:tab w:val="right" w:pos="9072"/>
      </w:tabs>
    </w:pPr>
  </w:style>
  <w:style w:type="character" w:styleId="PieddepageCar" w:customStyle="1">
    <w:name w:val="Pied de page Car"/>
    <w:basedOn w:val="Policepardfaut"/>
    <w:link w:val="Pieddepage"/>
    <w:uiPriority w:val="99"/>
    <w:rsid w:val="00F20804"/>
    <w:rPr>
      <w:rFonts w:ascii="Arial" w:cs="Arial" w:eastAsia="Arial" w:hAnsi="Arial"/>
      <w:lang w:bidi="fr-FR" w:eastAsia="fr-FR" w:val="fr-FR"/>
    </w:rPr>
  </w:style>
  <w:style w:type="character" w:styleId="Lienhypertexte">
    <w:name w:val="Hyperlink"/>
    <w:basedOn w:val="Policepardfaut"/>
    <w:uiPriority w:val="99"/>
    <w:unhideWhenUsed w:val="1"/>
    <w:rsid w:val="00A70FDE"/>
    <w:rPr>
      <w:color w:val="0000ff" w:themeColor="hyperlink"/>
      <w:u w:val="single"/>
    </w:rPr>
  </w:style>
  <w:style w:type="character" w:styleId="Lienhypertextesuivivisit">
    <w:name w:val="FollowedHyperlink"/>
    <w:basedOn w:val="Policepardfaut"/>
    <w:uiPriority w:val="99"/>
    <w:semiHidden w:val="1"/>
    <w:unhideWhenUsed w:val="1"/>
    <w:rsid w:val="00846576"/>
    <w:rPr>
      <w:color w:val="800080" w:themeColor="followedHyperlink"/>
      <w:u w:val="single"/>
    </w:rPr>
  </w:style>
  <w:style w:type="paragraph" w:styleId="Sous-titr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hyperlink" Target="http://www.cci75.fr/" TargetMode="External"/><Relationship Id="rId10" Type="http://schemas.openxmlformats.org/officeDocument/2006/relationships/hyperlink" Target="http://www.cci75.fr/" TargetMode="External"/><Relationship Id="rId13" Type="http://schemas.openxmlformats.org/officeDocument/2006/relationships/hyperlink" Target="https://www.facebook.com/cci75" TargetMode="External"/><Relationship Id="rId12" Type="http://schemas.openxmlformats.org/officeDocument/2006/relationships/hyperlink" Target="https://www.facebook.com/cci75"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mailto:aloys@cci-paris-idf.fr" TargetMode="External"/><Relationship Id="rId15" Type="http://schemas.openxmlformats.org/officeDocument/2006/relationships/hyperlink" Target="https://twitter.com/CCI_75" TargetMode="External"/><Relationship Id="rId14" Type="http://schemas.openxmlformats.org/officeDocument/2006/relationships/hyperlink" Target="https://twitter.com/CCI_75" TargetMode="External"/><Relationship Id="rId17" Type="http://schemas.openxmlformats.org/officeDocument/2006/relationships/hyperlink" Target="https://www.linkedin.com/company/22335380/" TargetMode="External"/><Relationship Id="rId16" Type="http://schemas.openxmlformats.org/officeDocument/2006/relationships/hyperlink" Target="https://www.linkedin.com/company/22335380/" TargetMode="External"/><Relationship Id="rId5" Type="http://schemas.openxmlformats.org/officeDocument/2006/relationships/styles" Target="styles.xml"/><Relationship Id="rId19" Type="http://schemas.openxmlformats.org/officeDocument/2006/relationships/footer" Target="footer1.xml"/><Relationship Id="rId6" Type="http://schemas.openxmlformats.org/officeDocument/2006/relationships/customXml" Target="../customXML/item1.xml"/><Relationship Id="rId18" Type="http://schemas.openxmlformats.org/officeDocument/2006/relationships/header" Target="header1.xml"/><Relationship Id="rId7" Type="http://schemas.openxmlformats.org/officeDocument/2006/relationships/hyperlink" Target="http://www.parisshopdesign.com" TargetMode="External"/><Relationship Id="rId8" Type="http://schemas.openxmlformats.org/officeDocument/2006/relationships/hyperlink" Target="mailto:parisshopdesign@cci-paris-idf.fr"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FiraSansCondensed-italic.ttf"/><Relationship Id="rId10" Type="http://schemas.openxmlformats.org/officeDocument/2006/relationships/font" Target="fonts/FiraSansCondensed-bold.ttf"/><Relationship Id="rId13" Type="http://schemas.openxmlformats.org/officeDocument/2006/relationships/font" Target="fonts/FiraSansLight-regular.ttf"/><Relationship Id="rId12" Type="http://schemas.openxmlformats.org/officeDocument/2006/relationships/font" Target="fonts/FiraSansCondensed-boldItalic.ttf"/><Relationship Id="rId1" Type="http://schemas.openxmlformats.org/officeDocument/2006/relationships/font" Target="fonts/FiraSansMedium-regular.ttf"/><Relationship Id="rId2" Type="http://schemas.openxmlformats.org/officeDocument/2006/relationships/font" Target="fonts/FiraSansMedium-bold.ttf"/><Relationship Id="rId3" Type="http://schemas.openxmlformats.org/officeDocument/2006/relationships/font" Target="fonts/FiraSansMedium-italic.ttf"/><Relationship Id="rId4" Type="http://schemas.openxmlformats.org/officeDocument/2006/relationships/font" Target="fonts/FiraSansMedium-boldItalic.ttf"/><Relationship Id="rId9" Type="http://schemas.openxmlformats.org/officeDocument/2006/relationships/font" Target="fonts/FiraSansCondensed-regular.ttf"/><Relationship Id="rId15" Type="http://schemas.openxmlformats.org/officeDocument/2006/relationships/font" Target="fonts/FiraSansLight-italic.ttf"/><Relationship Id="rId14" Type="http://schemas.openxmlformats.org/officeDocument/2006/relationships/font" Target="fonts/FiraSansLight-bold.ttf"/><Relationship Id="rId16" Type="http://schemas.openxmlformats.org/officeDocument/2006/relationships/font" Target="fonts/FiraSansLight-boldItalic.ttf"/><Relationship Id="rId5" Type="http://schemas.openxmlformats.org/officeDocument/2006/relationships/font" Target="fonts/FiraSans-regular.ttf"/><Relationship Id="rId6" Type="http://schemas.openxmlformats.org/officeDocument/2006/relationships/font" Target="fonts/FiraSans-bold.ttf"/><Relationship Id="rId7" Type="http://schemas.openxmlformats.org/officeDocument/2006/relationships/font" Target="fonts/FiraSans-italic.ttf"/><Relationship Id="rId8" Type="http://schemas.openxmlformats.org/officeDocument/2006/relationships/font" Target="fonts/Fira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Lgv5leYTnVIWz++x/iXx9dRBoAw==">AMUW2mXCgZMQxz6LbNSuctJsukrTNNdef2dEHIZEKdnuang/U0zg5FncCdse9Q0AEzShXphWkJ3epayvW2rMtg2uA8HKtOF2daouacyQoM0uX2o7+jtJ+kxvWmSfzdLjMxn7n41xR1Lb</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2021-02-23T16:01:00Z</dcterms:created>
  <dc:creator>STAMPFLI Corinne</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2019-01-31T00:00:00Z</vt:filetime>
  </property>
  <property fmtid="{D5CDD505-2E9C-101B-9397-08002B2CF9AE}" pid="3" name="Creator">
    <vt:lpwstr>Adobe InDesign CC 13.1 (Macintosh)</vt:lpwstr>
  </property>
  <property fmtid="{D5CDD505-2E9C-101B-9397-08002B2CF9AE}" pid="4" name="LastSaved">
    <vt:filetime>2019-01-31T00:00:00Z</vt:filetime>
  </property>
</Properties>
</file>